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BB" w:rsidRDefault="00AF4ABB" w:rsidP="00AF4ABB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52450" cy="657225"/>
            <wp:effectExtent l="19050" t="0" r="0" b="0"/>
            <wp:docPr id="2" name="Рисунок 1" descr="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</w:t>
      </w:r>
    </w:p>
    <w:p w:rsidR="00AF4ABB" w:rsidRDefault="00AF4ABB" w:rsidP="00AF4ABB">
      <w:pPr>
        <w:pStyle w:val="a4"/>
        <w:rPr>
          <w:sz w:val="28"/>
          <w:szCs w:val="28"/>
        </w:rPr>
      </w:pPr>
      <w:r w:rsidRPr="000F1D5D">
        <w:rPr>
          <w:sz w:val="28"/>
          <w:szCs w:val="28"/>
        </w:rPr>
        <w:t>АДМИНИСТРАЦИЯ  ЗИМНИЦКОГО  СЕЛЬСКОГО  ПОСЕЛЕНИЯ САФОНОВСКОГО РАЙОНА СМОЛЕНСКОЙ ОБЛАСТИ</w:t>
      </w:r>
    </w:p>
    <w:p w:rsidR="00AF4ABB" w:rsidRPr="00C45CEB" w:rsidRDefault="00AF4ABB" w:rsidP="00AF4ABB">
      <w:pPr>
        <w:jc w:val="center"/>
        <w:rPr>
          <w:b/>
          <w:sz w:val="16"/>
          <w:szCs w:val="16"/>
        </w:rPr>
      </w:pPr>
    </w:p>
    <w:p w:rsidR="00AF4ABB" w:rsidRDefault="00AF4ABB" w:rsidP="00AF4ABB"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AF4ABB" w:rsidRPr="00D40C2B" w:rsidRDefault="00AF4ABB" w:rsidP="00AF4ABB"/>
    <w:p w:rsidR="00AF4ABB" w:rsidRDefault="00AF4ABB" w:rsidP="00AF4ABB">
      <w:pPr>
        <w:rPr>
          <w:rFonts w:ascii="Times New Roman" w:hAnsi="Times New Roman" w:cs="Times New Roman"/>
          <w:sz w:val="26"/>
          <w:szCs w:val="26"/>
        </w:rPr>
      </w:pPr>
      <w:r w:rsidRPr="00AF4ABB">
        <w:rPr>
          <w:rFonts w:ascii="Times New Roman" w:hAnsi="Times New Roman" w:cs="Times New Roman"/>
          <w:sz w:val="26"/>
          <w:szCs w:val="26"/>
        </w:rPr>
        <w:t xml:space="preserve">от 28.06.2022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4ABB">
        <w:rPr>
          <w:rFonts w:ascii="Times New Roman" w:hAnsi="Times New Roman" w:cs="Times New Roman"/>
          <w:sz w:val="26"/>
          <w:szCs w:val="26"/>
        </w:rPr>
        <w:t>№</w:t>
      </w:r>
      <w:r w:rsidR="006456B2">
        <w:rPr>
          <w:rFonts w:ascii="Times New Roman" w:hAnsi="Times New Roman" w:cs="Times New Roman"/>
          <w:sz w:val="26"/>
          <w:szCs w:val="26"/>
        </w:rPr>
        <w:t xml:space="preserve"> </w:t>
      </w:r>
      <w:r w:rsidRPr="00AF4ABB">
        <w:rPr>
          <w:rFonts w:ascii="Times New Roman" w:hAnsi="Times New Roman" w:cs="Times New Roman"/>
          <w:sz w:val="26"/>
          <w:szCs w:val="26"/>
        </w:rPr>
        <w:t>31</w:t>
      </w:r>
      <w:r w:rsidRPr="00A71C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56B2" w:rsidRPr="006456B2" w:rsidRDefault="00AF4ABB" w:rsidP="00645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B2">
        <w:rPr>
          <w:rFonts w:ascii="Times New Roman" w:hAnsi="Times New Roman" w:cs="Times New Roman"/>
          <w:sz w:val="28"/>
          <w:szCs w:val="28"/>
        </w:rPr>
        <w:t xml:space="preserve">Об установлении требований к порядку, </w:t>
      </w:r>
    </w:p>
    <w:p w:rsidR="006456B2" w:rsidRPr="006456B2" w:rsidRDefault="00AF4ABB" w:rsidP="00645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B2">
        <w:rPr>
          <w:rFonts w:ascii="Times New Roman" w:hAnsi="Times New Roman" w:cs="Times New Roman"/>
          <w:sz w:val="28"/>
          <w:szCs w:val="28"/>
        </w:rPr>
        <w:t xml:space="preserve">форме и срокам информирования граждан, </w:t>
      </w:r>
    </w:p>
    <w:p w:rsidR="006456B2" w:rsidRPr="006456B2" w:rsidRDefault="00AF4ABB" w:rsidP="00645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456B2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6456B2">
        <w:rPr>
          <w:rFonts w:ascii="Times New Roman" w:hAnsi="Times New Roman" w:cs="Times New Roman"/>
          <w:sz w:val="28"/>
          <w:szCs w:val="28"/>
        </w:rPr>
        <w:t xml:space="preserve"> на усеет нуждающихся в предоставлении </w:t>
      </w:r>
    </w:p>
    <w:p w:rsidR="006456B2" w:rsidRPr="006456B2" w:rsidRDefault="00AF4ABB" w:rsidP="00645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B2">
        <w:rPr>
          <w:rFonts w:ascii="Times New Roman" w:hAnsi="Times New Roman" w:cs="Times New Roman"/>
          <w:sz w:val="28"/>
          <w:szCs w:val="28"/>
        </w:rPr>
        <w:t xml:space="preserve">жилых помещений по договорам найма жилых </w:t>
      </w:r>
    </w:p>
    <w:p w:rsidR="006456B2" w:rsidRPr="006456B2" w:rsidRDefault="00AF4ABB" w:rsidP="00645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B2">
        <w:rPr>
          <w:rFonts w:ascii="Times New Roman" w:hAnsi="Times New Roman" w:cs="Times New Roman"/>
          <w:sz w:val="28"/>
          <w:szCs w:val="28"/>
        </w:rPr>
        <w:t>помещений жилищного фонда социального использования,</w:t>
      </w:r>
    </w:p>
    <w:p w:rsidR="006456B2" w:rsidRPr="006456B2" w:rsidRDefault="00AF4ABB" w:rsidP="00645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B2">
        <w:rPr>
          <w:rFonts w:ascii="Times New Roman" w:hAnsi="Times New Roman" w:cs="Times New Roman"/>
          <w:sz w:val="28"/>
          <w:szCs w:val="28"/>
        </w:rPr>
        <w:t>о количестве жилых помещений, которые могут быть</w:t>
      </w:r>
    </w:p>
    <w:p w:rsidR="006456B2" w:rsidRPr="006456B2" w:rsidRDefault="00AF4ABB" w:rsidP="00645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456B2">
        <w:rPr>
          <w:rFonts w:ascii="Times New Roman" w:hAnsi="Times New Roman" w:cs="Times New Roman"/>
          <w:sz w:val="28"/>
          <w:szCs w:val="28"/>
        </w:rPr>
        <w:t>предоставлены</w:t>
      </w:r>
      <w:proofErr w:type="gramEnd"/>
      <w:r w:rsidRPr="006456B2">
        <w:rPr>
          <w:rFonts w:ascii="Times New Roman" w:hAnsi="Times New Roman" w:cs="Times New Roman"/>
          <w:sz w:val="28"/>
          <w:szCs w:val="28"/>
        </w:rPr>
        <w:t xml:space="preserve"> по договорам найма жилых помещений </w:t>
      </w:r>
    </w:p>
    <w:p w:rsidR="00AF4ABB" w:rsidRPr="006456B2" w:rsidRDefault="00AF4ABB" w:rsidP="006456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56B2">
        <w:rPr>
          <w:rFonts w:ascii="Times New Roman" w:hAnsi="Times New Roman" w:cs="Times New Roman"/>
          <w:sz w:val="28"/>
          <w:szCs w:val="28"/>
        </w:rPr>
        <w:t>жилищного фонда социального использования</w:t>
      </w:r>
    </w:p>
    <w:p w:rsidR="00AF4ABB" w:rsidRPr="00147E32" w:rsidRDefault="00AF4ABB" w:rsidP="00AF4A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ABB" w:rsidRPr="00147E32" w:rsidRDefault="00AF4ABB" w:rsidP="00147E32">
      <w:pPr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6 статьи 91.14 Жилищного кодекса Российской Федерации, </w:t>
      </w:r>
      <w:proofErr w:type="gramStart"/>
      <w:r w:rsidR="006456B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147E32">
        <w:rPr>
          <w:rFonts w:ascii="Times New Roman" w:hAnsi="Times New Roman" w:cs="Times New Roman"/>
          <w:sz w:val="28"/>
          <w:szCs w:val="28"/>
        </w:rPr>
        <w:t>Устав</w:t>
      </w:r>
      <w:r w:rsidR="006456B2">
        <w:rPr>
          <w:rFonts w:ascii="Times New Roman" w:hAnsi="Times New Roman" w:cs="Times New Roman"/>
          <w:sz w:val="28"/>
          <w:szCs w:val="28"/>
        </w:rPr>
        <w:t>ом</w:t>
      </w:r>
      <w:r w:rsidRPr="00147E32">
        <w:rPr>
          <w:rFonts w:ascii="Times New Roman" w:hAnsi="Times New Roman" w:cs="Times New Roman"/>
          <w:sz w:val="28"/>
          <w:szCs w:val="28"/>
        </w:rPr>
        <w:t xml:space="preserve"> Зимницкого сельского поселения Сафоновского района Смоленской области администрация Зимницкого сельского</w:t>
      </w:r>
      <w:proofErr w:type="gramEnd"/>
      <w:r w:rsidRPr="00147E32">
        <w:rPr>
          <w:rFonts w:ascii="Times New Roman" w:hAnsi="Times New Roman" w:cs="Times New Roman"/>
          <w:sz w:val="28"/>
          <w:szCs w:val="28"/>
        </w:rPr>
        <w:t xml:space="preserve"> поселения Сафоновского района Смоленской области </w:t>
      </w:r>
    </w:p>
    <w:p w:rsidR="00AF4ABB" w:rsidRPr="00147E32" w:rsidRDefault="00AF4ABB" w:rsidP="00AF4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AF4ABB" w:rsidRPr="00147E32" w:rsidRDefault="00AF4ABB" w:rsidP="006456B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 xml:space="preserve">Утвердить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 жилищного фонда социального использования (Приложение </w:t>
      </w:r>
      <w:proofErr w:type="gramStart"/>
      <w:r w:rsidRPr="00147E3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47E32">
        <w:rPr>
          <w:rFonts w:ascii="Times New Roman" w:hAnsi="Times New Roman" w:cs="Times New Roman"/>
          <w:sz w:val="28"/>
          <w:szCs w:val="28"/>
        </w:rPr>
        <w:t xml:space="preserve"> настоящему постановлению).</w:t>
      </w:r>
    </w:p>
    <w:p w:rsidR="00147E32" w:rsidRPr="00147E32" w:rsidRDefault="00AF4ABB" w:rsidP="006456B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E3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47E32">
        <w:rPr>
          <w:rFonts w:ascii="Times New Roman" w:hAnsi="Times New Roman" w:cs="Times New Roman"/>
          <w:sz w:val="28"/>
          <w:szCs w:val="28"/>
        </w:rPr>
        <w:t xml:space="preserve"> </w:t>
      </w:r>
      <w:r w:rsidRPr="00147E3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47E3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147E32" w:rsidRPr="00147E3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47E32" w:rsidRPr="00147E32" w:rsidRDefault="006456B2" w:rsidP="006456B2">
      <w:pPr>
        <w:pStyle w:val="a3"/>
        <w:tabs>
          <w:tab w:val="left" w:pos="7560"/>
        </w:tabs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47E32" w:rsidRPr="00147E32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сайте Администрации Зимницкого сельского поселения Сафоновского района Смоленской области </w:t>
      </w:r>
      <w:r w:rsidR="00147E32" w:rsidRPr="00147E32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http://zimnitsa.admin-safonovo.ru/ </w:t>
      </w:r>
      <w:r w:rsidR="00147E32" w:rsidRPr="00147E32">
        <w:rPr>
          <w:rFonts w:ascii="Times New Roman" w:eastAsia="Arial Unicode MS" w:hAnsi="Times New Roman" w:cs="Times New Roman"/>
          <w:sz w:val="28"/>
          <w:szCs w:val="28"/>
        </w:rPr>
        <w:t>в сети Интернет</w:t>
      </w:r>
    </w:p>
    <w:p w:rsidR="006456B2" w:rsidRDefault="00AF4ABB" w:rsidP="006456B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E32" w:rsidRPr="00147E32" w:rsidRDefault="00147E32" w:rsidP="006456B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147E32">
        <w:rPr>
          <w:rFonts w:ascii="Times New Roman" w:hAnsi="Times New Roman" w:cs="Times New Roman"/>
          <w:sz w:val="28"/>
          <w:szCs w:val="28"/>
        </w:rPr>
        <w:tab/>
      </w:r>
    </w:p>
    <w:p w:rsidR="00147E32" w:rsidRPr="00147E32" w:rsidRDefault="00147E32" w:rsidP="006456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Зимницкого сельского поселения</w:t>
      </w:r>
    </w:p>
    <w:p w:rsidR="00630662" w:rsidRPr="00147E32" w:rsidRDefault="00147E32" w:rsidP="006456B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    </w:t>
      </w:r>
      <w:r w:rsidRPr="00147E32">
        <w:rPr>
          <w:rFonts w:ascii="Times New Roman" w:hAnsi="Times New Roman" w:cs="Times New Roman"/>
          <w:b/>
          <w:sz w:val="28"/>
          <w:szCs w:val="28"/>
        </w:rPr>
        <w:t>М.В.Бессонова</w:t>
      </w:r>
    </w:p>
    <w:p w:rsidR="001811AB" w:rsidRDefault="00630662" w:rsidP="00630662">
      <w:pPr>
        <w:contextualSpacing/>
        <w:jc w:val="center"/>
      </w:pPr>
      <w:r>
        <w:t xml:space="preserve">                                             </w:t>
      </w:r>
      <w:r w:rsidR="00A71C91">
        <w:t xml:space="preserve">                    </w:t>
      </w:r>
    </w:p>
    <w:p w:rsidR="001811AB" w:rsidRDefault="001811AB" w:rsidP="00630662">
      <w:pPr>
        <w:contextualSpacing/>
        <w:jc w:val="center"/>
      </w:pPr>
    </w:p>
    <w:p w:rsidR="001811AB" w:rsidRDefault="001811AB" w:rsidP="00630662">
      <w:pPr>
        <w:contextualSpacing/>
        <w:jc w:val="center"/>
      </w:pPr>
    </w:p>
    <w:p w:rsidR="001811AB" w:rsidRDefault="001811AB" w:rsidP="00630662">
      <w:pPr>
        <w:contextualSpacing/>
        <w:jc w:val="center"/>
      </w:pPr>
    </w:p>
    <w:p w:rsidR="00630662" w:rsidRPr="00630662" w:rsidRDefault="001811AB" w:rsidP="006306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</w:t>
      </w:r>
      <w:r w:rsidR="00A71C91">
        <w:t xml:space="preserve">           </w:t>
      </w:r>
      <w:r w:rsidR="00630662" w:rsidRPr="00630662">
        <w:rPr>
          <w:rFonts w:ascii="Times New Roman" w:hAnsi="Times New Roman" w:cs="Times New Roman"/>
          <w:sz w:val="24"/>
          <w:szCs w:val="24"/>
        </w:rPr>
        <w:t>Приложение</w:t>
      </w:r>
    </w:p>
    <w:p w:rsidR="00630662" w:rsidRPr="00630662" w:rsidRDefault="001811AB" w:rsidP="001811A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71C91">
        <w:rPr>
          <w:rFonts w:ascii="Times New Roman" w:hAnsi="Times New Roman" w:cs="Times New Roman"/>
          <w:sz w:val="24"/>
          <w:szCs w:val="24"/>
        </w:rPr>
        <w:t xml:space="preserve"> </w:t>
      </w:r>
      <w:r w:rsidR="00630662">
        <w:rPr>
          <w:rFonts w:ascii="Times New Roman" w:hAnsi="Times New Roman" w:cs="Times New Roman"/>
          <w:sz w:val="24"/>
          <w:szCs w:val="24"/>
        </w:rPr>
        <w:t>к</w:t>
      </w:r>
      <w:r w:rsidR="00630662" w:rsidRPr="00630662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630662" w:rsidRPr="00630662" w:rsidRDefault="00A71C91" w:rsidP="00A71C9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30662" w:rsidRPr="00630662">
        <w:rPr>
          <w:rFonts w:ascii="Times New Roman" w:hAnsi="Times New Roman" w:cs="Times New Roman"/>
          <w:sz w:val="24"/>
          <w:szCs w:val="24"/>
        </w:rPr>
        <w:t>Зимницкого сельского поселения</w:t>
      </w:r>
    </w:p>
    <w:p w:rsidR="00630662" w:rsidRPr="00630662" w:rsidRDefault="00630662" w:rsidP="006306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0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71C9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30662">
        <w:rPr>
          <w:rFonts w:ascii="Times New Roman" w:hAnsi="Times New Roman" w:cs="Times New Roman"/>
          <w:sz w:val="24"/>
          <w:szCs w:val="24"/>
        </w:rPr>
        <w:t>Сафоновского района</w:t>
      </w:r>
    </w:p>
    <w:p w:rsidR="00630662" w:rsidRPr="00630662" w:rsidRDefault="00630662" w:rsidP="006306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0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71C91">
        <w:rPr>
          <w:rFonts w:ascii="Times New Roman" w:hAnsi="Times New Roman" w:cs="Times New Roman"/>
          <w:sz w:val="24"/>
          <w:szCs w:val="24"/>
        </w:rPr>
        <w:t xml:space="preserve">       </w:t>
      </w:r>
      <w:r w:rsidRPr="00630662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630662" w:rsidRDefault="00630662" w:rsidP="006306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0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71C9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0662">
        <w:rPr>
          <w:rFonts w:ascii="Times New Roman" w:hAnsi="Times New Roman" w:cs="Times New Roman"/>
          <w:sz w:val="24"/>
          <w:szCs w:val="24"/>
        </w:rPr>
        <w:t>от 28.06.2022 №</w:t>
      </w:r>
      <w:r w:rsidR="006456B2">
        <w:rPr>
          <w:rFonts w:ascii="Times New Roman" w:hAnsi="Times New Roman" w:cs="Times New Roman"/>
          <w:sz w:val="24"/>
          <w:szCs w:val="24"/>
        </w:rPr>
        <w:t xml:space="preserve"> </w:t>
      </w:r>
      <w:r w:rsidRPr="00630662">
        <w:rPr>
          <w:rFonts w:ascii="Times New Roman" w:hAnsi="Times New Roman" w:cs="Times New Roman"/>
          <w:sz w:val="24"/>
          <w:szCs w:val="24"/>
        </w:rPr>
        <w:t>31</w:t>
      </w:r>
    </w:p>
    <w:p w:rsidR="00630662" w:rsidRDefault="00630662" w:rsidP="006306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0662" w:rsidRDefault="00630662" w:rsidP="006306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0662" w:rsidRPr="00630662" w:rsidRDefault="00630662" w:rsidP="006306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662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630662" w:rsidRDefault="00630662" w:rsidP="006306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30662">
        <w:rPr>
          <w:rFonts w:ascii="Times New Roman" w:hAnsi="Times New Roman" w:cs="Times New Roman"/>
          <w:b/>
          <w:sz w:val="24"/>
          <w:szCs w:val="24"/>
        </w:rPr>
        <w:t xml:space="preserve">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630662" w:rsidRDefault="00630662" w:rsidP="006306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662" w:rsidRDefault="00630662" w:rsidP="00B07928">
      <w:pPr>
        <w:pStyle w:val="a3"/>
        <w:numPr>
          <w:ilvl w:val="0"/>
          <w:numId w:val="2"/>
        </w:num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Требования определяют порядок, форму и сроки информирования граждан, прин</w:t>
      </w:r>
      <w:r w:rsidR="001D41E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тых на учет нуждающихся в предоставлении жилых помещений </w:t>
      </w:r>
      <w:r w:rsidR="001D41E9">
        <w:rPr>
          <w:rFonts w:ascii="Times New Roman" w:hAnsi="Times New Roman" w:cs="Times New Roman"/>
          <w:sz w:val="24"/>
          <w:szCs w:val="24"/>
        </w:rPr>
        <w:t>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(далее - Требования).</w:t>
      </w:r>
    </w:p>
    <w:p w:rsidR="001D41E9" w:rsidRDefault="001D41E9" w:rsidP="00B07928">
      <w:pPr>
        <w:pStyle w:val="a3"/>
        <w:numPr>
          <w:ilvl w:val="0"/>
          <w:numId w:val="2"/>
        </w:num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Наймодатели по договорам найма жилых помещений жилищного фонда социального использования, предоставляющие или имеющие намерение предоставлять на территории Зимницкого сельского поселения Сафоновского района Смоленской области жилые помещения по указанному основанию (далее - наймодатели) должны предоставлять в администрацию Зимницкого сельского поселения Сафоновского района Смоленской области следующую информацию:</w:t>
      </w:r>
      <w:proofErr w:type="gramEnd"/>
    </w:p>
    <w:p w:rsidR="001D41E9" w:rsidRDefault="00BD6CE5" w:rsidP="00B07928">
      <w:pPr>
        <w:pStyle w:val="a3"/>
        <w:numPr>
          <w:ilvl w:val="0"/>
          <w:numId w:val="3"/>
        </w:num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наймодателе – наименование, место нахождения, контактная информация, режим работы;</w:t>
      </w:r>
    </w:p>
    <w:p w:rsidR="00BD6CE5" w:rsidRDefault="00BD6CE5" w:rsidP="00B07928">
      <w:pPr>
        <w:pStyle w:val="a3"/>
        <w:numPr>
          <w:ilvl w:val="0"/>
          <w:numId w:val="3"/>
        </w:num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 об общем количестве жилых помещений, которые могут быть предоставлены наймодателем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BD6CE5" w:rsidRDefault="00BD6CE5" w:rsidP="00B07928">
      <w:pPr>
        <w:pStyle w:val="a3"/>
        <w:numPr>
          <w:ilvl w:val="0"/>
          <w:numId w:val="2"/>
        </w:num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Указания  в пункте 1 настоящих Требований информация предоставляется наймодателями:</w:t>
      </w:r>
    </w:p>
    <w:p w:rsidR="00B07928" w:rsidRDefault="00BD6CE5" w:rsidP="00B07928">
      <w:pPr>
        <w:pStyle w:val="a3"/>
        <w:numPr>
          <w:ilvl w:val="0"/>
          <w:numId w:val="4"/>
        </w:num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первый раз – в течение 30 календарных дней, со дня учета в муниципальном реестре наемных домов социального использовании:         </w:t>
      </w:r>
    </w:p>
    <w:p w:rsidR="00BD6CE5" w:rsidRDefault="006456B2" w:rsidP="006456B2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6CE5">
        <w:rPr>
          <w:rFonts w:ascii="Times New Roman" w:hAnsi="Times New Roman" w:cs="Times New Roman"/>
          <w:sz w:val="24"/>
          <w:szCs w:val="24"/>
        </w:rPr>
        <w:t xml:space="preserve"> </w:t>
      </w:r>
      <w:r w:rsidR="00BD6CE5" w:rsidRPr="00BD6CE5">
        <w:rPr>
          <w:rFonts w:ascii="Times New Roman" w:hAnsi="Times New Roman" w:cs="Times New Roman"/>
          <w:sz w:val="24"/>
          <w:szCs w:val="24"/>
        </w:rPr>
        <w:t>земельного участка, предоставленного или пр</w:t>
      </w:r>
      <w:r>
        <w:rPr>
          <w:rFonts w:ascii="Times New Roman" w:hAnsi="Times New Roman" w:cs="Times New Roman"/>
          <w:sz w:val="24"/>
          <w:szCs w:val="24"/>
        </w:rPr>
        <w:t xml:space="preserve">едназначенного в соответствии с </w:t>
      </w:r>
      <w:r w:rsidR="00BD6CE5" w:rsidRPr="00BD6CE5">
        <w:rPr>
          <w:rFonts w:ascii="Times New Roman" w:hAnsi="Times New Roman" w:cs="Times New Roman"/>
          <w:sz w:val="24"/>
          <w:szCs w:val="24"/>
        </w:rPr>
        <w:t>земельным законодательством для строительства наемного дома социального использования;</w:t>
      </w:r>
    </w:p>
    <w:p w:rsidR="00BD6CE5" w:rsidRDefault="006456B2" w:rsidP="00B07928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6CE5">
        <w:rPr>
          <w:rFonts w:ascii="Times New Roman" w:hAnsi="Times New Roman" w:cs="Times New Roman"/>
          <w:sz w:val="24"/>
          <w:szCs w:val="24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BD6CE5" w:rsidRDefault="00BD6CE5" w:rsidP="00B07928">
      <w:pPr>
        <w:pStyle w:val="a3"/>
        <w:numPr>
          <w:ilvl w:val="0"/>
          <w:numId w:val="4"/>
        </w:num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последующем – не позднее одного рабочего дня, следующего за днем изменения такой информации.</w:t>
      </w:r>
    </w:p>
    <w:p w:rsidR="00BD6CE5" w:rsidRDefault="00B07928" w:rsidP="006456B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указанная в пункте 2 настоящих Требований, представляется наймодателем в администрацию Зимницкого сельского поселения Сафоновского района </w:t>
      </w:r>
      <w:r>
        <w:rPr>
          <w:rFonts w:ascii="Times New Roman" w:hAnsi="Times New Roman" w:cs="Times New Roman"/>
          <w:sz w:val="24"/>
          <w:szCs w:val="24"/>
        </w:rPr>
        <w:lastRenderedPageBreak/>
        <w:t>Смоленской области на бумажном носителе и электронном носителе по форме, установленной администрацией Зимницкого сельского поселения Сафоновского района Смоленской области.</w:t>
      </w:r>
    </w:p>
    <w:p w:rsidR="00B07928" w:rsidRDefault="00B07928" w:rsidP="006456B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количестве жилых помещений, которые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 предоставлены по договорам найма жилых помещений жилищного фонда социального использования размещается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администрацией Зимницкого сельского поселения Сафоновского района Смоленской области:</w:t>
      </w:r>
    </w:p>
    <w:p w:rsidR="00B07928" w:rsidRDefault="00B07928" w:rsidP="006456B2">
      <w:pPr>
        <w:pStyle w:val="a3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администрации Зимницкого сельского поселения Сафоновского района Смоленской области в информационно-коммуникационной сети «Интернет»;</w:t>
      </w:r>
    </w:p>
    <w:p w:rsidR="00B07928" w:rsidRDefault="00B07928" w:rsidP="006456B2">
      <w:pPr>
        <w:pStyle w:val="a3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информационных стендах в помещении администрации Зимницкого сельского поселения Сафоновского района Смоленской области, 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B07928" w:rsidRDefault="00B07928" w:rsidP="006456B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в пункте 2 настоящих Требований информация должна обновляться на сайте и стендах администрации Зимницкого сельского поселения Сафоновского района Смоленской области один раз в месяц при наличии изменений.</w:t>
      </w:r>
    </w:p>
    <w:p w:rsidR="00B07928" w:rsidRDefault="00B07928" w:rsidP="006456B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указанная в пункте 2 настоящих Требований, может размещаться наймодателем на его сайте в информационно-коммуникационной сети «Интернет».</w:t>
      </w:r>
    </w:p>
    <w:p w:rsidR="00B07928" w:rsidRDefault="005E280E" w:rsidP="006456B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указанная в пункте 2 настоящих Требований, должна размещаться на информационных стендах в помещении такого наймодателя, предназначенном дл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5E280E" w:rsidRDefault="005E280E" w:rsidP="006456B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обращения гражданина, принятого на учет нуждающихся в предоставлений жилых помещений по договорам найма жилых помещений жилищного фонда социального использования, о получении информации, указанной в пункте 2 настоящих Требований, наймодатель обязан: </w:t>
      </w:r>
      <w:proofErr w:type="gramEnd"/>
    </w:p>
    <w:p w:rsidR="005E280E" w:rsidRDefault="005E280E" w:rsidP="006456B2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письменном обращении – в течение 10 рабочих дней со дня его поступления направить письменный ответ посредством направления почтового отправления </w:t>
      </w:r>
      <w:r w:rsidR="008A4B6D">
        <w:rPr>
          <w:rFonts w:ascii="Times New Roman" w:hAnsi="Times New Roman" w:cs="Times New Roman"/>
          <w:sz w:val="24"/>
          <w:szCs w:val="24"/>
        </w:rPr>
        <w:t>по указанному заявителем почтовому адресу либо выдачи запрашиваемой информации заявителю лично или через представителя по мету нахождения наймодателя;</w:t>
      </w:r>
    </w:p>
    <w:p w:rsidR="008A4B6D" w:rsidRDefault="008A4B6D" w:rsidP="006456B2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устном обращении по месту приема наймодателем заявлений граждан о предоставлении жилого помещения по договору найма жилого помещения жилищного фонда социального использования либо по телефону – дать ответ непосредственно после обращения;</w:t>
      </w:r>
    </w:p>
    <w:p w:rsidR="008A4B6D" w:rsidRDefault="008A4B6D" w:rsidP="006456B2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запроса в электронной форме (по электронной почте) – в течение  10 рабочих дней со дня поступления запроса направить ответ в электронной форме на указанный заявителем адрес электронной почты с указанием текста поступившего запроса, запрашиваемой информации, а также фамилии, имени, отчества и должности сотрудника наймодателя, направившего информацию заявителю.</w:t>
      </w:r>
    </w:p>
    <w:p w:rsidR="008A4B6D" w:rsidRDefault="008A4B6D" w:rsidP="006456B2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Письменный запрос, поступивший в адрес наймодателя, подлежит регистрации в день его поступления с присвоением ему регистрационного номера и предоставлением штампа соответствующего наймодателя.</w:t>
      </w:r>
    </w:p>
    <w:p w:rsidR="008A4B6D" w:rsidRDefault="008A4B6D" w:rsidP="006456B2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Принятые в электронном виде запросы, а также полученные письменные запросы и копии ответов гражданам, хранятся наймодателем на электронном и бумажном носителях не менее 5 лет.</w:t>
      </w:r>
      <w:proofErr w:type="gramEnd"/>
    </w:p>
    <w:p w:rsidR="008A4B6D" w:rsidRDefault="008A4B6D" w:rsidP="006456B2">
      <w:pPr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4B6D" w:rsidRPr="006A49B2" w:rsidRDefault="008A4B6D" w:rsidP="008A4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B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A4B6D" w:rsidRDefault="00042D1D" w:rsidP="008A4B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C3038">
        <w:rPr>
          <w:rFonts w:ascii="Times New Roman" w:hAnsi="Times New Roman" w:cs="Times New Roman"/>
          <w:sz w:val="24"/>
          <w:szCs w:val="24"/>
        </w:rPr>
        <w:t xml:space="preserve"> </w:t>
      </w:r>
      <w:r w:rsidR="006C6EEF">
        <w:rPr>
          <w:rFonts w:ascii="Times New Roman" w:hAnsi="Times New Roman" w:cs="Times New Roman"/>
          <w:sz w:val="24"/>
          <w:szCs w:val="24"/>
        </w:rPr>
        <w:t>постановлению</w:t>
      </w:r>
      <w:r w:rsidR="00DC3038">
        <w:rPr>
          <w:rFonts w:ascii="Times New Roman" w:hAnsi="Times New Roman" w:cs="Times New Roman"/>
          <w:sz w:val="24"/>
          <w:szCs w:val="24"/>
        </w:rPr>
        <w:t xml:space="preserve"> «Об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использования»</w:t>
      </w:r>
    </w:p>
    <w:p w:rsidR="00DC3038" w:rsidRDefault="00DC3038" w:rsidP="00AC5C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6 статьи 91.14 Жилищного кодекса Российской Федерации требования к порядку, форме и срокам информирования граждан, принятых на учет нуждающихся в предоставлении жилых помещений по договорам найма </w:t>
      </w:r>
      <w:r w:rsidR="006A49B2">
        <w:rPr>
          <w:rFonts w:ascii="Times New Roman" w:hAnsi="Times New Roman" w:cs="Times New Roman"/>
          <w:sz w:val="24"/>
          <w:szCs w:val="24"/>
        </w:rPr>
        <w:t>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</w:t>
      </w:r>
      <w:proofErr w:type="gramEnd"/>
      <w:r w:rsidR="006A49B2">
        <w:rPr>
          <w:rFonts w:ascii="Times New Roman" w:hAnsi="Times New Roman" w:cs="Times New Roman"/>
          <w:sz w:val="24"/>
          <w:szCs w:val="24"/>
        </w:rPr>
        <w:t>, форме и месту их предоставления, периодичности, форме и месту размещения информации), устанавливаются органами местного самоуправления.</w:t>
      </w:r>
    </w:p>
    <w:p w:rsidR="006A49B2" w:rsidRDefault="006A49B2" w:rsidP="00AC5C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Министерством строительства и жилищно-коммунального хозяйства Российской Федерации разработаны рекомендации по подготовке нормативного правового акта органа местного самоуправления 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использования (письмо Минстроя России от 30.04.2015 №12891-АЧ/07).</w:t>
      </w:r>
    </w:p>
    <w:p w:rsidR="00042D1D" w:rsidRDefault="006A49B2" w:rsidP="00AC5C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указанной нормы разработанным постановлени</w:t>
      </w:r>
      <w:r w:rsidR="006C6EEF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определены требования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</w:t>
      </w:r>
      <w:r w:rsidR="00042D1D">
        <w:rPr>
          <w:rFonts w:ascii="Times New Roman" w:hAnsi="Times New Roman" w:cs="Times New Roman"/>
          <w:sz w:val="24"/>
          <w:szCs w:val="24"/>
        </w:rPr>
        <w:t>я, о количестве жилых помещений, которые могут быт</w:t>
      </w:r>
      <w:r w:rsidR="00147E32">
        <w:rPr>
          <w:rFonts w:ascii="Times New Roman" w:hAnsi="Times New Roman" w:cs="Times New Roman"/>
          <w:sz w:val="24"/>
          <w:szCs w:val="24"/>
        </w:rPr>
        <w:t>ь</w:t>
      </w:r>
      <w:r w:rsidR="00042D1D">
        <w:rPr>
          <w:rFonts w:ascii="Times New Roman" w:hAnsi="Times New Roman" w:cs="Times New Roman"/>
          <w:sz w:val="24"/>
          <w:szCs w:val="24"/>
        </w:rPr>
        <w:t xml:space="preserve"> предоставлены по договорам найма жилых помещений жилищного фонда социального использования.</w:t>
      </w:r>
    </w:p>
    <w:p w:rsidR="00042D1D" w:rsidRDefault="00042D1D" w:rsidP="00DC3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D1D" w:rsidRDefault="00042D1D" w:rsidP="00DC3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102" w:rsidRDefault="00584102" w:rsidP="00DC3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102" w:rsidRDefault="00584102" w:rsidP="00DC3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102" w:rsidRDefault="00584102" w:rsidP="00DC3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102" w:rsidRDefault="00584102" w:rsidP="00DC3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102" w:rsidRDefault="00584102" w:rsidP="00DC3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102" w:rsidRDefault="00584102" w:rsidP="00DC3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102" w:rsidRDefault="00584102" w:rsidP="00DC3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102" w:rsidRDefault="00584102" w:rsidP="00DC3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9B2" w:rsidRPr="00042D1D" w:rsidRDefault="00042D1D" w:rsidP="00042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D1D">
        <w:rPr>
          <w:rFonts w:ascii="Times New Roman" w:hAnsi="Times New Roman" w:cs="Times New Roman"/>
          <w:b/>
          <w:sz w:val="24"/>
          <w:szCs w:val="24"/>
        </w:rPr>
        <w:lastRenderedPageBreak/>
        <w:t>ФИНАНСОВО-ЭКОНОМИЧЕСКОЕ БОСНОВАНИЕ</w:t>
      </w:r>
    </w:p>
    <w:p w:rsidR="00042D1D" w:rsidRDefault="00042D1D" w:rsidP="00AC5C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="006C6EE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«Об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использования»</w:t>
      </w:r>
    </w:p>
    <w:p w:rsidR="008A4B6D" w:rsidRDefault="00042D1D" w:rsidP="00AC5C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настоящего постановления не потребует расходов местного бюджета.</w:t>
      </w:r>
    </w:p>
    <w:p w:rsidR="006C6EEF" w:rsidRDefault="006C6EEF" w:rsidP="00042D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D1D" w:rsidRDefault="00042D1D" w:rsidP="00042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2D1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42D1D" w:rsidRDefault="00042D1D" w:rsidP="00042D1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Нормативных правовых актов муниципального законодательства, подлежащих признанию утратившими силу, приостановлению, изменении или принятию в связи с принятие постановления «Об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социального использования »</w:t>
      </w:r>
    </w:p>
    <w:p w:rsidR="00BD6CE5" w:rsidRPr="00147E32" w:rsidRDefault="00042D1D" w:rsidP="001811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принятием постановления «Об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</w:t>
      </w:r>
      <w:r w:rsidR="0034581E">
        <w:rPr>
          <w:rFonts w:ascii="Times New Roman" w:hAnsi="Times New Roman" w:cs="Times New Roman"/>
          <w:sz w:val="24"/>
          <w:szCs w:val="24"/>
        </w:rPr>
        <w:t xml:space="preserve"> социального использования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4581E">
        <w:rPr>
          <w:rFonts w:ascii="Times New Roman" w:hAnsi="Times New Roman" w:cs="Times New Roman"/>
          <w:sz w:val="24"/>
          <w:szCs w:val="24"/>
        </w:rPr>
        <w:t xml:space="preserve"> признание утратившими силу, приостановление, изменение или принятие муниципальных нормативных правовых актов</w:t>
      </w:r>
      <w:proofErr w:type="gramEnd"/>
      <w:r w:rsidR="0034581E">
        <w:rPr>
          <w:rFonts w:ascii="Times New Roman" w:hAnsi="Times New Roman" w:cs="Times New Roman"/>
          <w:sz w:val="24"/>
          <w:szCs w:val="24"/>
        </w:rPr>
        <w:t xml:space="preserve"> не потребуется. </w:t>
      </w:r>
    </w:p>
    <w:sectPr w:rsidR="00BD6CE5" w:rsidRPr="00147E32" w:rsidSect="006456B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2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022BA6"/>
    <w:multiLevelType w:val="hybridMultilevel"/>
    <w:tmpl w:val="2232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57F7C"/>
    <w:multiLevelType w:val="hybridMultilevel"/>
    <w:tmpl w:val="3BF201CA"/>
    <w:lvl w:ilvl="0" w:tplc="0419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>
    <w:nsid w:val="2E3263E9"/>
    <w:multiLevelType w:val="hybridMultilevel"/>
    <w:tmpl w:val="87DA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B3C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E9E0635"/>
    <w:multiLevelType w:val="hybridMultilevel"/>
    <w:tmpl w:val="7A684442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45574F33"/>
    <w:multiLevelType w:val="hybridMultilevel"/>
    <w:tmpl w:val="875AF9EE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49C67AC1"/>
    <w:multiLevelType w:val="hybridMultilevel"/>
    <w:tmpl w:val="04BE5822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51016CDB"/>
    <w:multiLevelType w:val="hybridMultilevel"/>
    <w:tmpl w:val="257A2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674BD"/>
    <w:multiLevelType w:val="hybridMultilevel"/>
    <w:tmpl w:val="99ACEBAC"/>
    <w:lvl w:ilvl="0" w:tplc="04190017">
      <w:start w:val="1"/>
      <w:numFmt w:val="lowerLetter"/>
      <w:lvlText w:val="%1)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>
    <w:nsid w:val="596C4EC5"/>
    <w:multiLevelType w:val="hybridMultilevel"/>
    <w:tmpl w:val="3692E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57FFC"/>
    <w:multiLevelType w:val="hybridMultilevel"/>
    <w:tmpl w:val="875AF9EE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1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0662"/>
    <w:rsid w:val="00042D1D"/>
    <w:rsid w:val="00147E32"/>
    <w:rsid w:val="001811AB"/>
    <w:rsid w:val="001D41E9"/>
    <w:rsid w:val="0034581E"/>
    <w:rsid w:val="003953F6"/>
    <w:rsid w:val="00584102"/>
    <w:rsid w:val="005E280E"/>
    <w:rsid w:val="00630662"/>
    <w:rsid w:val="006456B2"/>
    <w:rsid w:val="006A49B2"/>
    <w:rsid w:val="006C6EEF"/>
    <w:rsid w:val="006D4D43"/>
    <w:rsid w:val="008A4B6D"/>
    <w:rsid w:val="009728FB"/>
    <w:rsid w:val="00985AFC"/>
    <w:rsid w:val="00A71C91"/>
    <w:rsid w:val="00AC5C82"/>
    <w:rsid w:val="00AF4ABB"/>
    <w:rsid w:val="00B07928"/>
    <w:rsid w:val="00B92FFB"/>
    <w:rsid w:val="00BD6CE5"/>
    <w:rsid w:val="00D515DE"/>
    <w:rsid w:val="00D6782D"/>
    <w:rsid w:val="00DC3038"/>
    <w:rsid w:val="00E010D3"/>
    <w:rsid w:val="00E544D4"/>
    <w:rsid w:val="00EC3990"/>
    <w:rsid w:val="00F5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DE"/>
  </w:style>
  <w:style w:type="paragraph" w:styleId="1">
    <w:name w:val="heading 1"/>
    <w:basedOn w:val="a"/>
    <w:next w:val="a"/>
    <w:link w:val="10"/>
    <w:qFormat/>
    <w:rsid w:val="00A71C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6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1C91"/>
    <w:rPr>
      <w:rFonts w:ascii="Times New Roman" w:eastAsia="Times New Roman" w:hAnsi="Times New Roman" w:cs="Times New Roman"/>
      <w:b/>
      <w:sz w:val="44"/>
      <w:szCs w:val="20"/>
    </w:rPr>
  </w:style>
  <w:style w:type="paragraph" w:styleId="a4">
    <w:name w:val="Body Text"/>
    <w:basedOn w:val="a"/>
    <w:link w:val="a5"/>
    <w:rsid w:val="00A71C91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Основной текст Знак"/>
    <w:basedOn w:val="a0"/>
    <w:link w:val="a4"/>
    <w:rsid w:val="00A71C91"/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7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C91"/>
    <w:rPr>
      <w:rFonts w:ascii="Tahoma" w:hAnsi="Tahoma" w:cs="Tahoma"/>
      <w:sz w:val="16"/>
      <w:szCs w:val="16"/>
    </w:rPr>
  </w:style>
  <w:style w:type="character" w:styleId="a8">
    <w:name w:val="Hyperlink"/>
    <w:rsid w:val="00147E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192.168.1.35/gerb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7</cp:revision>
  <cp:lastPrinted>2022-07-06T14:18:00Z</cp:lastPrinted>
  <dcterms:created xsi:type="dcterms:W3CDTF">2022-06-29T11:31:00Z</dcterms:created>
  <dcterms:modified xsi:type="dcterms:W3CDTF">2022-07-07T05:35:00Z</dcterms:modified>
</cp:coreProperties>
</file>