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1EB" w:rsidRPr="00CE61EB" w:rsidRDefault="00CE61EB" w:rsidP="00CE61EB">
      <w:pPr>
        <w:ind w:firstLine="709"/>
        <w:jc w:val="center"/>
        <w:rPr>
          <w:b/>
          <w:sz w:val="56"/>
          <w:szCs w:val="56"/>
          <w:u w:val="single"/>
        </w:rPr>
      </w:pPr>
      <w:r w:rsidRPr="00CE61EB">
        <w:rPr>
          <w:b/>
          <w:sz w:val="56"/>
          <w:szCs w:val="56"/>
          <w:u w:val="single"/>
        </w:rPr>
        <w:t>ИНФОРМАЦИЯ</w:t>
      </w:r>
    </w:p>
    <w:p w:rsidR="00CE61EB" w:rsidRDefault="00CE61EB" w:rsidP="00CE61EB">
      <w:pPr>
        <w:ind w:firstLine="709"/>
        <w:jc w:val="both"/>
        <w:rPr>
          <w:sz w:val="28"/>
          <w:szCs w:val="28"/>
        </w:rPr>
      </w:pPr>
    </w:p>
    <w:p w:rsidR="00CE61EB" w:rsidRPr="00CE61EB" w:rsidRDefault="00CE61EB" w:rsidP="00CE61EB">
      <w:pPr>
        <w:ind w:firstLine="709"/>
        <w:jc w:val="both"/>
        <w:rPr>
          <w:sz w:val="36"/>
          <w:szCs w:val="36"/>
        </w:rPr>
      </w:pPr>
      <w:r w:rsidRPr="00CE61EB">
        <w:rPr>
          <w:b/>
          <w:sz w:val="36"/>
          <w:szCs w:val="36"/>
        </w:rPr>
        <w:t>Преимущества установления границ земельных участков в соответствии с требованиями законодательства Российской Федерации</w:t>
      </w:r>
      <w:r w:rsidRPr="00CE61EB">
        <w:rPr>
          <w:sz w:val="36"/>
          <w:szCs w:val="36"/>
        </w:rPr>
        <w:t>.</w:t>
      </w:r>
    </w:p>
    <w:p w:rsidR="00CE61EB" w:rsidRPr="00CE61EB" w:rsidRDefault="00CE61EB" w:rsidP="00CE61EB">
      <w:pPr>
        <w:ind w:firstLine="709"/>
        <w:jc w:val="both"/>
        <w:rPr>
          <w:color w:val="333333"/>
          <w:sz w:val="36"/>
          <w:szCs w:val="36"/>
          <w:lang w:eastAsia="ru-RU"/>
        </w:rPr>
      </w:pPr>
      <w:r w:rsidRPr="00CE61EB">
        <w:rPr>
          <w:sz w:val="36"/>
          <w:szCs w:val="36"/>
        </w:rPr>
        <w:t xml:space="preserve">Земельный участок как объект права собственности и иных предусмотренных законодательством прав на землю является </w:t>
      </w:r>
      <w:r w:rsidRPr="00CE61EB">
        <w:rPr>
          <w:bCs/>
          <w:sz w:val="36"/>
          <w:szCs w:val="36"/>
        </w:rPr>
        <w:t>недвижимой</w:t>
      </w:r>
      <w:r w:rsidRPr="00CE61EB">
        <w:rPr>
          <w:b/>
          <w:bCs/>
          <w:sz w:val="36"/>
          <w:szCs w:val="36"/>
        </w:rPr>
        <w:t xml:space="preserve"> </w:t>
      </w:r>
      <w:r w:rsidRPr="00CE61EB">
        <w:rPr>
          <w:sz w:val="36"/>
          <w:szCs w:val="36"/>
        </w:rPr>
        <w:t xml:space="preserve">вещью, которая представляет собой часть земной поверхности и имеет характеристики, позволяющие определить ее в качестве индивидуально определенной вещи. К таким характеристикам относятся </w:t>
      </w:r>
      <w:r w:rsidRPr="00CE61EB">
        <w:rPr>
          <w:color w:val="333333"/>
          <w:sz w:val="36"/>
          <w:szCs w:val="36"/>
          <w:lang w:eastAsia="ru-RU"/>
        </w:rPr>
        <w:t>границы земельного участка, координаты поворотных точек земельного участка и т.п. Владелец земельного участка обязан использовать его в границах своей территории и с учетом координат характерных точек.</w:t>
      </w:r>
    </w:p>
    <w:p w:rsidR="00CE61EB" w:rsidRPr="00CE61EB" w:rsidRDefault="00CE61EB" w:rsidP="00CE61EB">
      <w:pPr>
        <w:ind w:firstLine="709"/>
        <w:jc w:val="both"/>
        <w:rPr>
          <w:color w:val="333333"/>
          <w:sz w:val="36"/>
          <w:szCs w:val="36"/>
          <w:lang w:eastAsia="ru-RU"/>
        </w:rPr>
      </w:pPr>
      <w:proofErr w:type="gramStart"/>
      <w:r w:rsidRPr="00CE61EB">
        <w:rPr>
          <w:color w:val="333333"/>
          <w:sz w:val="36"/>
          <w:szCs w:val="36"/>
          <w:lang w:eastAsia="ru-RU"/>
        </w:rPr>
        <w:t xml:space="preserve">Как показывает практика, </w:t>
      </w:r>
      <w:r w:rsidRPr="00CE61EB">
        <w:rPr>
          <w:b/>
          <w:color w:val="333333"/>
          <w:sz w:val="36"/>
          <w:szCs w:val="36"/>
          <w:lang w:eastAsia="ru-RU"/>
        </w:rPr>
        <w:t>собственники земельных участков с неуточненными границами не застрахованы от ошибок при начислении земельного налога, а также от административных штрафов за самовольный захват территории</w:t>
      </w:r>
      <w:r w:rsidRPr="00CE61EB">
        <w:rPr>
          <w:color w:val="333333"/>
          <w:sz w:val="36"/>
          <w:szCs w:val="36"/>
          <w:lang w:eastAsia="ru-RU"/>
        </w:rPr>
        <w:t xml:space="preserve"> (ответственность в данном случае возникает в соответствии со статьей 7.1 КоАП РФ, административное наказание по данной статье предусматривает наложение административного штрафа в случае, если определена кадастровая стоимость земельного участка, на граждан в размере от</w:t>
      </w:r>
      <w:proofErr w:type="gramEnd"/>
      <w:r w:rsidRPr="00CE61EB">
        <w:rPr>
          <w:color w:val="333333"/>
          <w:sz w:val="36"/>
          <w:szCs w:val="36"/>
          <w:lang w:eastAsia="ru-RU"/>
        </w:rPr>
        <w:t xml:space="preserve"> 1 до 1,5 процента кадастровой стоимости земельного участка, но не менее пяти тысяч рублей; на должностных лиц - от 1,5 до 2 процентов кадастровой стоимости земельного участка, но не менее двадцати тысяч рублей; </w:t>
      </w:r>
      <w:proofErr w:type="gramStart"/>
      <w:r w:rsidRPr="00CE61EB">
        <w:rPr>
          <w:color w:val="333333"/>
          <w:sz w:val="36"/>
          <w:szCs w:val="36"/>
          <w:lang w:eastAsia="ru-RU"/>
        </w:rPr>
        <w:t>на юридических лиц - от 2 до 3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пяти тысяч до десяти тысяч рублей; на должностных лиц - от двадцати тысяч до пятидесяти тысяч рублей; на юридических лиц - от ста тысяч до двухсот тысяч рублей).</w:t>
      </w:r>
      <w:proofErr w:type="gramEnd"/>
    </w:p>
    <w:p w:rsidR="00CE61EB" w:rsidRDefault="00CE61EB" w:rsidP="00CE61EB">
      <w:pPr>
        <w:ind w:firstLine="709"/>
        <w:jc w:val="both"/>
        <w:rPr>
          <w:b/>
          <w:sz w:val="36"/>
          <w:szCs w:val="36"/>
        </w:rPr>
      </w:pPr>
      <w:r w:rsidRPr="00CE61EB">
        <w:rPr>
          <w:b/>
          <w:sz w:val="36"/>
          <w:szCs w:val="36"/>
        </w:rPr>
        <w:t xml:space="preserve">Отсутствие в Едином государственном реестре недвижимости сведений об установленных границах </w:t>
      </w:r>
      <w:r w:rsidRPr="00CE61EB">
        <w:rPr>
          <w:b/>
          <w:sz w:val="36"/>
          <w:szCs w:val="36"/>
        </w:rPr>
        <w:lastRenderedPageBreak/>
        <w:t>з</w:t>
      </w:r>
      <w:bookmarkStart w:id="0" w:name="_GoBack"/>
      <w:bookmarkEnd w:id="0"/>
      <w:r w:rsidRPr="00CE61EB">
        <w:rPr>
          <w:b/>
          <w:sz w:val="36"/>
          <w:szCs w:val="36"/>
        </w:rPr>
        <w:t xml:space="preserve">емельного участка может обернуться для правообладателей земельными спорами, а также судебными разбирательствами. </w:t>
      </w:r>
    </w:p>
    <w:p w:rsidR="00CE61EB" w:rsidRPr="00CE61EB" w:rsidRDefault="00CE61EB" w:rsidP="00CE61EB">
      <w:pPr>
        <w:ind w:firstLine="709"/>
        <w:jc w:val="both"/>
        <w:rPr>
          <w:b/>
          <w:sz w:val="36"/>
          <w:szCs w:val="36"/>
        </w:rPr>
      </w:pPr>
    </w:p>
    <w:p w:rsidR="00CE61EB" w:rsidRPr="00CE61EB" w:rsidRDefault="00CE61EB" w:rsidP="00CE61EB">
      <w:pPr>
        <w:ind w:firstLine="709"/>
        <w:jc w:val="both"/>
        <w:rPr>
          <w:color w:val="333333"/>
          <w:sz w:val="36"/>
          <w:szCs w:val="36"/>
          <w:lang w:eastAsia="ru-RU"/>
        </w:rPr>
      </w:pPr>
      <w:r w:rsidRPr="00CE61EB">
        <w:rPr>
          <w:sz w:val="36"/>
          <w:szCs w:val="36"/>
        </w:rPr>
        <w:t xml:space="preserve">Таким образом, </w:t>
      </w:r>
      <w:r w:rsidRPr="00CE61EB">
        <w:rPr>
          <w:color w:val="333333"/>
          <w:sz w:val="36"/>
          <w:szCs w:val="36"/>
          <w:lang w:eastAsia="ru-RU"/>
        </w:rPr>
        <w:t xml:space="preserve">земельный участок следует использовать в границах, учетных в Едином государственном реестре недвижимости. </w:t>
      </w:r>
    </w:p>
    <w:p w:rsidR="00CE61EB" w:rsidRPr="00CE61EB" w:rsidRDefault="00CE61EB" w:rsidP="00CE61EB">
      <w:pPr>
        <w:ind w:firstLine="709"/>
        <w:jc w:val="both"/>
        <w:rPr>
          <w:color w:val="333333"/>
          <w:sz w:val="36"/>
          <w:szCs w:val="36"/>
          <w:lang w:eastAsia="ru-RU"/>
        </w:rPr>
      </w:pPr>
      <w:r w:rsidRPr="00CE61EB">
        <w:rPr>
          <w:color w:val="333333"/>
          <w:sz w:val="36"/>
          <w:szCs w:val="36"/>
          <w:lang w:eastAsia="ru-RU"/>
        </w:rPr>
        <w:t xml:space="preserve">В случае если границы принадлежащего Вам земельного участка не установлены в соответствии с требованиями действующего законодательства Российской Федерации, Вам необходимо уточнить местоположение границ земельного участка. Для проведения межевания следует обратиться к кадастровому инженеру, который проведет кадастровые работы по определению площади и координат границ земельного участка. </w:t>
      </w:r>
    </w:p>
    <w:p w:rsidR="00CE61EB" w:rsidRPr="00CE61EB" w:rsidRDefault="00CE61EB" w:rsidP="00CE61EB">
      <w:pPr>
        <w:ind w:firstLine="709"/>
        <w:jc w:val="both"/>
        <w:rPr>
          <w:color w:val="333333"/>
          <w:sz w:val="36"/>
          <w:szCs w:val="36"/>
          <w:lang w:eastAsia="ru-RU"/>
        </w:rPr>
      </w:pPr>
      <w:r w:rsidRPr="00CE61EB">
        <w:rPr>
          <w:bCs/>
          <w:color w:val="333333"/>
          <w:sz w:val="36"/>
          <w:szCs w:val="36"/>
          <w:lang w:eastAsia="ru-RU"/>
        </w:rPr>
        <w:t>Процедура межевания земельного участка включает в себя сбор и анализ необходимой информации, извещение всех лиц, права на которых может затрагивать проведения межевания участка земли, геодезическая съемка, обработка данных, полученных в результате межевания. Результатом проведения процедуры межевания является межевой план земельного участка.</w:t>
      </w:r>
    </w:p>
    <w:p w:rsidR="00CE61EB" w:rsidRPr="00CE61EB" w:rsidRDefault="00CE61EB" w:rsidP="00CE61EB">
      <w:pPr>
        <w:ind w:firstLine="709"/>
        <w:jc w:val="both"/>
        <w:rPr>
          <w:color w:val="333333"/>
          <w:sz w:val="36"/>
          <w:szCs w:val="36"/>
          <w:lang w:eastAsia="ru-RU"/>
        </w:rPr>
      </w:pPr>
      <w:r w:rsidRPr="00CE61EB">
        <w:rPr>
          <w:color w:val="333333"/>
          <w:sz w:val="36"/>
          <w:szCs w:val="36"/>
          <w:lang w:eastAsia="ru-RU"/>
        </w:rPr>
        <w:t>Для внесения в Единый государственный реестр недвижимости сведений о границах земельного участка потребуется обратиться в МФЦ с соответствующим заявлением и межевым планом.</w:t>
      </w:r>
    </w:p>
    <w:p w:rsidR="00285EDD" w:rsidRPr="00CE61EB" w:rsidRDefault="00285EDD">
      <w:pPr>
        <w:rPr>
          <w:sz w:val="36"/>
          <w:szCs w:val="36"/>
        </w:rPr>
      </w:pPr>
    </w:p>
    <w:sectPr w:rsidR="00285EDD" w:rsidRPr="00CE61EB" w:rsidSect="00CE61EB">
      <w:pgSz w:w="11906" w:h="16838"/>
      <w:pgMar w:top="567" w:right="707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900"/>
    <w:rsid w:val="00285EDD"/>
    <w:rsid w:val="00A87900"/>
    <w:rsid w:val="00CE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1E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1EB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CE61EB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1E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1EB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CE61EB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2019-07-10T07:30:00Z</cp:lastPrinted>
  <dcterms:created xsi:type="dcterms:W3CDTF">2019-07-10T07:27:00Z</dcterms:created>
  <dcterms:modified xsi:type="dcterms:W3CDTF">2019-07-10T07:30:00Z</dcterms:modified>
</cp:coreProperties>
</file>