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9" w:rsidRPr="00796ECC" w:rsidRDefault="00796ECC" w:rsidP="00796ECC">
      <w:pPr>
        <w:pStyle w:val="11"/>
        <w:jc w:val="both"/>
        <w:rPr>
          <w:szCs w:val="36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17384">
        <w:rPr>
          <w:noProof/>
          <w:sz w:val="28"/>
          <w:szCs w:val="28"/>
          <w:lang w:eastAsia="ru-RU"/>
        </w:rPr>
        <w:drawing>
          <wp:inline distT="0" distB="0" distL="0" distR="0" wp14:anchorId="7CBCAE1F">
            <wp:extent cx="6953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 w:rsidR="00AF723D" w:rsidRPr="00DD32CE" w:rsidRDefault="00AF723D" w:rsidP="002440D9">
      <w:pPr>
        <w:pStyle w:val="11"/>
        <w:rPr>
          <w:sz w:val="28"/>
          <w:szCs w:val="28"/>
        </w:rPr>
      </w:pPr>
      <w:r w:rsidRPr="00DD32CE">
        <w:rPr>
          <w:sz w:val="28"/>
          <w:szCs w:val="28"/>
        </w:rPr>
        <w:t>СОВЕТ ДЕПУТАТОВ</w:t>
      </w:r>
      <w:r w:rsidR="002440D9" w:rsidRPr="00DD32CE">
        <w:rPr>
          <w:sz w:val="28"/>
          <w:szCs w:val="28"/>
        </w:rPr>
        <w:t xml:space="preserve"> ЗИМНИЦКОГО </w:t>
      </w:r>
      <w:r w:rsidRPr="00DD32CE">
        <w:rPr>
          <w:sz w:val="28"/>
          <w:szCs w:val="28"/>
        </w:rPr>
        <w:t>СЕЛЬСКОГО ПОСЕЛЕНИЯ</w:t>
      </w:r>
    </w:p>
    <w:p w:rsidR="00AF723D" w:rsidRDefault="00AF723D" w:rsidP="000134B7">
      <w:pPr>
        <w:pStyle w:val="1"/>
        <w:pBdr>
          <w:bottom w:val="single" w:sz="4" w:space="1" w:color="000000"/>
        </w:pBdr>
        <w:rPr>
          <w:sz w:val="32"/>
          <w:szCs w:val="32"/>
        </w:rPr>
      </w:pPr>
      <w:r w:rsidRPr="00DD32CE">
        <w:rPr>
          <w:sz w:val="28"/>
          <w:szCs w:val="28"/>
        </w:rPr>
        <w:t>САФОНОВСКОГО РАЙОНА СМОЛЕНСКОЙ ОБЛАСТИ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AF723D" w:rsidRPr="00AF723D" w:rsidRDefault="00AF723D" w:rsidP="00AF723D">
      <w:pPr>
        <w:pStyle w:val="2"/>
        <w:jc w:val="center"/>
        <w:rPr>
          <w:szCs w:val="28"/>
        </w:rPr>
      </w:pPr>
    </w:p>
    <w:p w:rsidR="00AF723D" w:rsidRPr="00AF723D" w:rsidRDefault="00AF723D" w:rsidP="000134B7">
      <w:pPr>
        <w:pStyle w:val="2"/>
        <w:jc w:val="center"/>
      </w:pPr>
      <w:r w:rsidRPr="00AF723D">
        <w:rPr>
          <w:szCs w:val="28"/>
        </w:rPr>
        <w:t>РЕШЕНИЕ</w:t>
      </w:r>
    </w:p>
    <w:p w:rsidR="00AF723D" w:rsidRPr="007D2781" w:rsidRDefault="00AF723D" w:rsidP="00C64525">
      <w:pPr>
        <w:rPr>
          <w:rFonts w:ascii="Times New Roman" w:eastAsia="Times New Roman" w:hAnsi="Times New Roman" w:cs="Times New Roman"/>
          <w:sz w:val="28"/>
          <w:szCs w:val="28"/>
        </w:rPr>
      </w:pPr>
      <w:r w:rsidRPr="00AF72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32CE">
        <w:rPr>
          <w:rFonts w:ascii="Times New Roman" w:eastAsia="Times New Roman" w:hAnsi="Times New Roman" w:cs="Times New Roman"/>
          <w:sz w:val="28"/>
          <w:szCs w:val="28"/>
        </w:rPr>
        <w:t>28.08.</w:t>
      </w:r>
      <w:r w:rsidRPr="00AF723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AF723D">
        <w:rPr>
          <w:rFonts w:ascii="Times New Roman" w:hAnsi="Times New Roman" w:cs="Times New Roman"/>
          <w:sz w:val="28"/>
          <w:szCs w:val="28"/>
        </w:rPr>
        <w:t>3</w:t>
      </w:r>
      <w:r w:rsidRPr="00AF72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32CE">
        <w:rPr>
          <w:rFonts w:ascii="Times New Roman" w:eastAsia="Times New Roman" w:hAnsi="Times New Roman" w:cs="Times New Roman"/>
          <w:sz w:val="28"/>
          <w:szCs w:val="28"/>
        </w:rPr>
        <w:t>10/2</w:t>
      </w:r>
    </w:p>
    <w:p w:rsidR="00A22F23" w:rsidRPr="00A22F23" w:rsidRDefault="00A22F23" w:rsidP="00DD32CE">
      <w:pPr>
        <w:tabs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F2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предоставления денежной выплаты на осуществление полномочий депутатам </w:t>
      </w:r>
      <w:r w:rsidR="00C645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Зимницкого сельского поселения Сафоновского района Смоленской области, </w:t>
      </w:r>
      <w:r w:rsidRPr="00A22F23">
        <w:rPr>
          <w:rFonts w:ascii="Times New Roman" w:eastAsia="Times New Roman" w:hAnsi="Times New Roman" w:cs="Times New Roman"/>
          <w:bCs/>
          <w:sz w:val="28"/>
          <w:szCs w:val="28"/>
        </w:rPr>
        <w:t>осуществляющим свои полномочия на непостоянной основе</w:t>
      </w:r>
    </w:p>
    <w:p w:rsidR="00A22F23" w:rsidRPr="00A22F23" w:rsidRDefault="00A22F23" w:rsidP="00A22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F23" w:rsidRPr="00A22F23" w:rsidRDefault="00A22F23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A22F2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</w:t>
      </w:r>
      <w:r w:rsidRPr="00A22F23">
        <w:rPr>
          <w:rFonts w:ascii="Verdana" w:eastAsia="Times New Roman" w:hAnsi="Verdana" w:cs="Times New Roman"/>
          <w:b/>
          <w:bCs/>
          <w:color w:val="052635"/>
          <w:sz w:val="19"/>
          <w:szCs w:val="19"/>
        </w:rPr>
        <w:t xml:space="preserve"> </w:t>
      </w:r>
      <w:r w:rsidRPr="00A22F23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Pr="00A22F23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Pr="00A22F23">
        <w:rPr>
          <w:rFonts w:ascii="Times New Roman" w:eastAsia="Times New Roman" w:hAnsi="Times New Roman" w:cs="Times New Roman"/>
          <w:bCs/>
          <w:color w:val="052635"/>
          <w:sz w:val="28"/>
          <w:szCs w:val="28"/>
        </w:rPr>
        <w:t xml:space="preserve">в Смоленской области», </w:t>
      </w:r>
      <w:r w:rsidRPr="00A22F23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C645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Зимницкого сельского поселения Сафоновского района  Смоленской области</w:t>
      </w:r>
      <w:proofErr w:type="gramEnd"/>
    </w:p>
    <w:p w:rsidR="00A22F23" w:rsidRPr="00A22F23" w:rsidRDefault="00A22F23" w:rsidP="00A22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F23" w:rsidRPr="00A22F23" w:rsidRDefault="00A22F23" w:rsidP="00C645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A22F23" w:rsidRPr="00A22F23" w:rsidRDefault="00A22F23" w:rsidP="00A22F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F23" w:rsidRPr="00A22F23" w:rsidRDefault="00A22F23" w:rsidP="000134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F2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предоставления денежной выплаты на осуществление полномочий депутатам </w:t>
      </w:r>
      <w:r w:rsidR="00C6452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Зимницкого сельского поселения Сафоновского района Смоленской области, </w:t>
      </w:r>
      <w:r w:rsidRPr="00A22F23">
        <w:rPr>
          <w:rFonts w:ascii="Times New Roman" w:eastAsia="Times New Roman" w:hAnsi="Times New Roman" w:cs="Times New Roman"/>
          <w:sz w:val="28"/>
          <w:szCs w:val="28"/>
        </w:rPr>
        <w:t>осуществляющим свои полномочия на непостоянной основе, согласно приложению.</w:t>
      </w:r>
    </w:p>
    <w:p w:rsidR="000134B7" w:rsidRDefault="00FA0C68" w:rsidP="000134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2F23" w:rsidRPr="00A22F23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Зимницкого сельского поселения Сафоновского района Смоленской области  </w:t>
      </w:r>
      <w:r w:rsidR="00A22F23" w:rsidRPr="00A22F2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22.06.2007 № 3 «</w:t>
      </w:r>
      <w:r w:rsidR="000134B7" w:rsidRPr="000134B7">
        <w:rPr>
          <w:rFonts w:ascii="Times New Roman" w:eastAsia="Times New Roman" w:hAnsi="Times New Roman" w:cs="Times New Roman"/>
          <w:sz w:val="28"/>
          <w:szCs w:val="28"/>
        </w:rPr>
        <w:t>О порядке и размерах компенсационных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B7" w:rsidRPr="000134B7">
        <w:rPr>
          <w:rFonts w:ascii="Times New Roman" w:eastAsia="Times New Roman" w:hAnsi="Times New Roman" w:cs="Times New Roman"/>
          <w:sz w:val="28"/>
          <w:szCs w:val="28"/>
        </w:rPr>
        <w:t>расходов, связанных с депутатской деятельностью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B7" w:rsidRPr="000134B7">
        <w:rPr>
          <w:rFonts w:ascii="Times New Roman" w:eastAsia="Times New Roman" w:hAnsi="Times New Roman" w:cs="Times New Roman"/>
          <w:sz w:val="28"/>
          <w:szCs w:val="28"/>
        </w:rPr>
        <w:t>депутатов Совета депутатов Зимницкого сельского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4B7" w:rsidRPr="000134B7">
        <w:rPr>
          <w:rFonts w:ascii="Times New Roman" w:eastAsia="Times New Roman" w:hAnsi="Times New Roman" w:cs="Times New Roman"/>
          <w:sz w:val="28"/>
          <w:szCs w:val="28"/>
        </w:rPr>
        <w:t>поселения Сафоновского района Смоленской области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22F23" w:rsidRPr="00A22F23" w:rsidRDefault="000134B7" w:rsidP="000134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22F23" w:rsidRPr="00A22F23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Сафоновская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  <w:r w:rsidR="00A22F23" w:rsidRPr="00A22F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C68" w:rsidRPr="00FA0C68" w:rsidRDefault="00A22F23" w:rsidP="00FA0C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2F23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</w:t>
      </w:r>
      <w:r w:rsidR="00FA0C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A0C68" w:rsidRPr="00FA0C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распространяет свое действие </w:t>
      </w:r>
      <w:r w:rsidR="00FA0C68">
        <w:rPr>
          <w:rFonts w:ascii="Times New Roman" w:eastAsia="Times New Roman" w:hAnsi="Times New Roman" w:cs="Times New Roman"/>
          <w:bCs/>
          <w:sz w:val="28"/>
          <w:szCs w:val="28"/>
        </w:rPr>
        <w:t>на денежные выплаты депутатам с</w:t>
      </w:r>
      <w:r w:rsidR="00FA0C68" w:rsidRPr="00FA0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C6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FA0C68" w:rsidRPr="00FA0C68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="00FA0C68">
        <w:rPr>
          <w:rFonts w:ascii="Times New Roman" w:eastAsia="Times New Roman" w:hAnsi="Times New Roman" w:cs="Times New Roman"/>
          <w:bCs/>
          <w:sz w:val="28"/>
          <w:szCs w:val="28"/>
        </w:rPr>
        <w:t>июня 2013</w:t>
      </w:r>
      <w:r w:rsidR="00FA0C68" w:rsidRPr="00FA0C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CB6" w:rsidRDefault="002C1CB6" w:rsidP="007D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CB6" w:rsidRDefault="002C1CB6" w:rsidP="007D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781" w:rsidRPr="007D2781" w:rsidRDefault="007D2781" w:rsidP="007D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81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D2781" w:rsidRPr="007D2781" w:rsidRDefault="002440D9" w:rsidP="007D2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Зимницкого</w:t>
      </w:r>
      <w:r w:rsidR="007D2781" w:rsidRPr="007D278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D2781" w:rsidRDefault="007D2781" w:rsidP="007D2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81">
        <w:rPr>
          <w:rFonts w:ascii="Times New Roman" w:eastAsia="Times New Roman" w:hAnsi="Times New Roman" w:cs="Times New Roman"/>
          <w:sz w:val="28"/>
          <w:szCs w:val="28"/>
        </w:rPr>
        <w:t>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40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7C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40D9">
        <w:rPr>
          <w:rFonts w:ascii="Times New Roman" w:hAnsi="Times New Roman" w:cs="Times New Roman"/>
          <w:b/>
          <w:sz w:val="28"/>
          <w:szCs w:val="28"/>
        </w:rPr>
        <w:t>И.Н. Кузьмина</w:t>
      </w:r>
    </w:p>
    <w:p w:rsidR="00680809" w:rsidRPr="00680809" w:rsidRDefault="00680809" w:rsidP="0068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08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680809" w:rsidRPr="00680809" w:rsidRDefault="00680809" w:rsidP="0068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809">
        <w:rPr>
          <w:rFonts w:ascii="Times New Roman" w:hAnsi="Times New Roman" w:cs="Times New Roman"/>
          <w:sz w:val="28"/>
          <w:szCs w:val="28"/>
        </w:rPr>
        <w:t xml:space="preserve">решением  Совета депутатов </w:t>
      </w:r>
    </w:p>
    <w:p w:rsidR="00680809" w:rsidRPr="00680809" w:rsidRDefault="00680809" w:rsidP="0068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809">
        <w:rPr>
          <w:rFonts w:ascii="Times New Roman" w:hAnsi="Times New Roman" w:cs="Times New Roman"/>
          <w:sz w:val="28"/>
          <w:szCs w:val="28"/>
        </w:rPr>
        <w:t>Зимницкого сельского поселения</w:t>
      </w:r>
    </w:p>
    <w:p w:rsidR="00DD32CE" w:rsidRDefault="00680809" w:rsidP="0068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809">
        <w:rPr>
          <w:rFonts w:ascii="Times New Roman" w:hAnsi="Times New Roman" w:cs="Times New Roman"/>
          <w:sz w:val="28"/>
          <w:szCs w:val="28"/>
        </w:rPr>
        <w:t xml:space="preserve">Сафоновского района </w:t>
      </w:r>
      <w:proofErr w:type="gramStart"/>
      <w:r w:rsidRPr="00680809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68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CE" w:rsidRPr="007D2781" w:rsidRDefault="00680809" w:rsidP="00DD3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0809">
        <w:rPr>
          <w:rFonts w:ascii="Times New Roman" w:hAnsi="Times New Roman" w:cs="Times New Roman"/>
          <w:sz w:val="28"/>
          <w:szCs w:val="28"/>
        </w:rPr>
        <w:t>области</w:t>
      </w:r>
      <w:r w:rsidR="00DD32CE">
        <w:rPr>
          <w:rFonts w:ascii="Times New Roman" w:hAnsi="Times New Roman" w:cs="Times New Roman"/>
          <w:sz w:val="28"/>
          <w:szCs w:val="28"/>
        </w:rPr>
        <w:t xml:space="preserve">  </w:t>
      </w:r>
      <w:r w:rsidR="00DD32CE" w:rsidRPr="00AF72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32CE">
        <w:rPr>
          <w:rFonts w:ascii="Times New Roman" w:eastAsia="Times New Roman" w:hAnsi="Times New Roman" w:cs="Times New Roman"/>
          <w:sz w:val="28"/>
          <w:szCs w:val="28"/>
        </w:rPr>
        <w:t>28.08.</w:t>
      </w:r>
      <w:r w:rsidR="00DD32CE" w:rsidRPr="00AF723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D32CE" w:rsidRPr="00AF723D">
        <w:rPr>
          <w:rFonts w:ascii="Times New Roman" w:hAnsi="Times New Roman" w:cs="Times New Roman"/>
          <w:sz w:val="28"/>
          <w:szCs w:val="28"/>
        </w:rPr>
        <w:t>3</w:t>
      </w:r>
      <w:r w:rsidR="00DD32CE" w:rsidRPr="00AF723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32CE">
        <w:rPr>
          <w:rFonts w:ascii="Times New Roman" w:eastAsia="Times New Roman" w:hAnsi="Times New Roman" w:cs="Times New Roman"/>
          <w:sz w:val="28"/>
          <w:szCs w:val="28"/>
        </w:rPr>
        <w:t>10/2</w:t>
      </w:r>
    </w:p>
    <w:p w:rsidR="00680809" w:rsidRPr="00680809" w:rsidRDefault="00680809" w:rsidP="00680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25" w:rsidRPr="00C64525" w:rsidRDefault="00680809" w:rsidP="000134B7">
      <w:pPr>
        <w:ind w:firstLine="581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680809">
        <w:rPr>
          <w:rFonts w:ascii="Times New Roman" w:hAnsi="Times New Roman" w:cs="Times New Roman"/>
          <w:sz w:val="28"/>
          <w:szCs w:val="28"/>
        </w:rPr>
        <w:tab/>
      </w:r>
    </w:p>
    <w:p w:rsidR="00C64525" w:rsidRPr="00C64525" w:rsidRDefault="00C64525" w:rsidP="00DD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ПОЛОЖЕНИЕ</w:t>
      </w:r>
    </w:p>
    <w:p w:rsidR="00C64525" w:rsidRPr="00C64525" w:rsidRDefault="00C64525" w:rsidP="00C64525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</w:t>
      </w:r>
      <w:r w:rsidR="000134B7" w:rsidRPr="000134B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Зимницкого сельского поселения Сафоновского района Смоленской области</w:t>
      </w: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 xml:space="preserve">, </w:t>
      </w: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осуществляющим свои полномочия на непостоянной основе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25" w:rsidRPr="00C64525" w:rsidRDefault="00C64525" w:rsidP="000134B7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предоставления денежной выплаты на осуществление полномочий депутатам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>Совета депутатов Зимницкого сельского поселения Сафоновского района Смоленской области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>, осуществляющим свои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>полномочия на непостоянной основе (далее – депутаты).</w:t>
      </w:r>
    </w:p>
    <w:p w:rsid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1.2. Денежная выплата на осуществление полномочий (далее – денежная выплата) предоставляется депутатам в целях повышения эффективности их работы и работы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Зимницкого сельского поселения Сафоновского района Смоленской области 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0134B7" w:rsidRPr="00C64525" w:rsidRDefault="000134B7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Условия предоставления </w:t>
      </w:r>
      <w:r w:rsidRPr="00C64525">
        <w:rPr>
          <w:rFonts w:ascii="Times New Roman" w:eastAsia="Times New Roman" w:hAnsi="Times New Roman" w:cs="Times New Roman"/>
          <w:b/>
          <w:sz w:val="28"/>
          <w:szCs w:val="28"/>
        </w:rPr>
        <w:t>денежной выплаты, ее размер</w:t>
      </w:r>
    </w:p>
    <w:p w:rsidR="00C64525" w:rsidRPr="00C64525" w:rsidRDefault="00C64525" w:rsidP="00C6452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25" w:rsidRPr="00C64525" w:rsidRDefault="00C64525" w:rsidP="00C6452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2.1.</w:t>
      </w:r>
      <w:bookmarkStart w:id="1" w:name="YANDEX_66"/>
      <w:bookmarkEnd w:id="1"/>
      <w:r w:rsidRPr="00C64525">
        <w:rPr>
          <w:rFonts w:ascii="Times New Roman" w:eastAsia="Times New Roman" w:hAnsi="Times New Roman" w:cs="Times New Roman"/>
          <w:sz w:val="28"/>
          <w:szCs w:val="28"/>
        </w:rPr>
        <w:t> Право на денежную выплату</w:t>
      </w:r>
      <w:bookmarkStart w:id="2" w:name="YANDEX_68"/>
      <w:bookmarkEnd w:id="2"/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 имеют депутаты, осуществляющие депутатские полномочия на непостоянной основе, то есть без отрыва от основной работы.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C64525" w:rsidRPr="00C64525" w:rsidRDefault="00C64525" w:rsidP="00013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2.3. Денежная выплата выплачивается за непосредственное исполнение депутатами своих полномочий, предусмотренных Уставом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Регламентом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>Совета депутатов Зимницкого сельского поселения Сафоновского района Смоленской области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>, решениями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Зимницкого сельского поселения Сафоновского района Смоленской области.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2.4. Денежная выплата осуществляется депутату ежемесячно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4525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 срока его полномочий.</w:t>
      </w:r>
    </w:p>
    <w:p w:rsidR="00161BBA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2.5. Денежная выплата выплачивается депутату в размере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0,1 ставки от минимального </w:t>
      </w:r>
      <w:proofErr w:type="gramStart"/>
      <w:r w:rsidR="000134B7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="000134B7">
        <w:rPr>
          <w:rFonts w:ascii="Times New Roman" w:eastAsia="Times New Roman" w:hAnsi="Times New Roman" w:cs="Times New Roman"/>
          <w:sz w:val="28"/>
          <w:szCs w:val="28"/>
        </w:rPr>
        <w:t>, установленного Федеральным законом для регулирования оплаты труда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2.6. Списки депутатов, осуществляющих свои полномочия на непостоянной основе, которым предоставляется денежная выплата, утверждаются распоряжением Главы </w:t>
      </w:r>
      <w:r w:rsidR="000134B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lastRenderedPageBreak/>
        <w:t>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2.9. Предоставление денежной выплаты прекращается в случаях: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- прекращения полномочий депутата по основаниям, установленным федеральным законодательством;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- личного заявления депутата об отказе от получения денежной выплаты.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2.10. Депутат вправе полностью либо частично (на определенный период времени) отказаться от получения денежной выплаты, для чего подает заявление на имя </w:t>
      </w:r>
      <w:r w:rsidR="00161BBA">
        <w:rPr>
          <w:rFonts w:ascii="Times New Roman" w:eastAsia="Times New Roman" w:hAnsi="Times New Roman" w:cs="Times New Roman"/>
          <w:sz w:val="28"/>
          <w:szCs w:val="28"/>
        </w:rPr>
        <w:t>Главы Администрации Зимницкого сельского поселения Сафоновского района Смоленской области.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b/>
          <w:bCs/>
          <w:sz w:val="28"/>
          <w:szCs w:val="28"/>
        </w:rPr>
        <w:t>3. Финансирование расходов на денежную выплату</w:t>
      </w:r>
    </w:p>
    <w:p w:rsidR="00C64525" w:rsidRPr="00C64525" w:rsidRDefault="00C64525" w:rsidP="00C64525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525" w:rsidRPr="00C64525" w:rsidRDefault="00C64525" w:rsidP="00161BB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3.1 Денежная выплата выплачивается за счет средств бюджета</w:t>
      </w:r>
      <w:r w:rsidR="00FA0C68">
        <w:rPr>
          <w:rFonts w:ascii="Times New Roman" w:eastAsia="Times New Roman" w:hAnsi="Times New Roman" w:cs="Times New Roman"/>
          <w:sz w:val="28"/>
          <w:szCs w:val="28"/>
        </w:rPr>
        <w:t xml:space="preserve"> Зимницкого сельского поселения Сафоновского района Смоленской области</w:t>
      </w:r>
      <w:r w:rsidRPr="00C64525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год, предусмотренных на обеспечение деятельности </w:t>
      </w:r>
      <w:r w:rsidR="00161BBA">
        <w:rPr>
          <w:rFonts w:ascii="Times New Roman" w:eastAsia="Times New Roman" w:hAnsi="Times New Roman" w:cs="Times New Roman"/>
          <w:sz w:val="28"/>
          <w:szCs w:val="28"/>
        </w:rPr>
        <w:t>Совета депутатов Зимницкого сельского поселения Сафоновского района Смоленской области.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525">
        <w:rPr>
          <w:rFonts w:ascii="Times New Roman" w:eastAsia="Times New Roman" w:hAnsi="Times New Roman" w:cs="Times New Roman"/>
          <w:sz w:val="28"/>
          <w:szCs w:val="28"/>
        </w:rPr>
        <w:t>3.2. Денежная выплата подлежит налогообложению в соответствии с законодательством Российской Федерации.</w:t>
      </w: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4525" w:rsidRPr="00C64525" w:rsidRDefault="00C64525" w:rsidP="00C64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</w:p>
    <w:p w:rsidR="00C64525" w:rsidRPr="00C64525" w:rsidRDefault="00C64525" w:rsidP="00C645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F723D" w:rsidRPr="00AF723D" w:rsidRDefault="00AF723D" w:rsidP="00C64525">
      <w:pPr>
        <w:widowControl w:val="0"/>
        <w:tabs>
          <w:tab w:val="left" w:pos="4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F723D" w:rsidRPr="00AF723D" w:rsidSect="000134B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4C" w:rsidRDefault="009D224C" w:rsidP="00C64525">
      <w:pPr>
        <w:spacing w:after="0" w:line="240" w:lineRule="auto"/>
      </w:pPr>
      <w:r>
        <w:separator/>
      </w:r>
    </w:p>
  </w:endnote>
  <w:endnote w:type="continuationSeparator" w:id="0">
    <w:p w:rsidR="009D224C" w:rsidRDefault="009D224C" w:rsidP="00C6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4C" w:rsidRDefault="009D224C" w:rsidP="00C64525">
      <w:pPr>
        <w:spacing w:after="0" w:line="240" w:lineRule="auto"/>
      </w:pPr>
      <w:r>
        <w:separator/>
      </w:r>
    </w:p>
  </w:footnote>
  <w:footnote w:type="continuationSeparator" w:id="0">
    <w:p w:rsidR="009D224C" w:rsidRDefault="009D224C" w:rsidP="00C6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AD0610"/>
    <w:multiLevelType w:val="hybridMultilevel"/>
    <w:tmpl w:val="5B449B76"/>
    <w:lvl w:ilvl="0" w:tplc="E34C9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3E6"/>
    <w:multiLevelType w:val="hybridMultilevel"/>
    <w:tmpl w:val="A434E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39FE"/>
    <w:multiLevelType w:val="hybridMultilevel"/>
    <w:tmpl w:val="771AC4E2"/>
    <w:lvl w:ilvl="0" w:tplc="76868F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3D"/>
    <w:rsid w:val="000134B7"/>
    <w:rsid w:val="00161BBA"/>
    <w:rsid w:val="00176F2C"/>
    <w:rsid w:val="002440D9"/>
    <w:rsid w:val="002C08BD"/>
    <w:rsid w:val="002C1CB6"/>
    <w:rsid w:val="0048113A"/>
    <w:rsid w:val="00621165"/>
    <w:rsid w:val="00680809"/>
    <w:rsid w:val="006F4FEA"/>
    <w:rsid w:val="0078127B"/>
    <w:rsid w:val="00796ECC"/>
    <w:rsid w:val="007D2781"/>
    <w:rsid w:val="00836837"/>
    <w:rsid w:val="008861D1"/>
    <w:rsid w:val="009D224C"/>
    <w:rsid w:val="00A22F23"/>
    <w:rsid w:val="00A253FD"/>
    <w:rsid w:val="00AF723D"/>
    <w:rsid w:val="00B62719"/>
    <w:rsid w:val="00BF17CA"/>
    <w:rsid w:val="00C64525"/>
    <w:rsid w:val="00DD32CE"/>
    <w:rsid w:val="00EF6CF7"/>
    <w:rsid w:val="00F17384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23D"/>
    <w:pPr>
      <w:keepNext/>
      <w:tabs>
        <w:tab w:val="num" w:pos="0"/>
      </w:tabs>
      <w:suppressAutoHyphens/>
      <w:spacing w:after="0" w:line="240" w:lineRule="auto"/>
      <w:ind w:left="-426" w:right="-6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F723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23D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F72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AF723D"/>
    <w:pPr>
      <w:suppressAutoHyphens/>
      <w:spacing w:after="0" w:line="240" w:lineRule="auto"/>
      <w:ind w:left="-426" w:right="-625" w:firstLine="426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AF7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0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4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4525"/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4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23D"/>
    <w:pPr>
      <w:keepNext/>
      <w:tabs>
        <w:tab w:val="num" w:pos="0"/>
      </w:tabs>
      <w:suppressAutoHyphens/>
      <w:spacing w:after="0" w:line="240" w:lineRule="auto"/>
      <w:ind w:left="-426" w:right="-62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F723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23D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F72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Цитата1"/>
    <w:basedOn w:val="a"/>
    <w:rsid w:val="00AF723D"/>
    <w:pPr>
      <w:suppressAutoHyphens/>
      <w:spacing w:after="0" w:line="240" w:lineRule="auto"/>
      <w:ind w:left="-426" w:right="-625" w:firstLine="426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AF7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0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C64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64525"/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64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2F1B-E514-4098-B920-6C06102C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14</cp:revision>
  <cp:lastPrinted>2013-09-03T04:58:00Z</cp:lastPrinted>
  <dcterms:created xsi:type="dcterms:W3CDTF">2013-08-01T08:19:00Z</dcterms:created>
  <dcterms:modified xsi:type="dcterms:W3CDTF">2014-09-03T11:36:00Z</dcterms:modified>
</cp:coreProperties>
</file>